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 xml:space="preserve">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311449" w:rsidP="007636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 Генерального плана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311449" w:rsidRPr="00311449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>Публичные слушания провести в следующих населенных пунктах городского округа город Кулебаки:</w:t>
            </w:r>
          </w:p>
          <w:p w:rsidR="00311449" w:rsidRPr="00311449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 xml:space="preserve">- 10 августа 2022 года в 17 часов 30 минут по адресу: Нижегородская область, городской округ город Кулебаки, </w:t>
            </w:r>
            <w:proofErr w:type="spellStart"/>
            <w:r w:rsidRPr="00311449">
              <w:rPr>
                <w:sz w:val="22"/>
                <w:szCs w:val="22"/>
              </w:rPr>
              <w:t>с.п.Велетьма</w:t>
            </w:r>
            <w:proofErr w:type="spellEnd"/>
            <w:r w:rsidRPr="00311449">
              <w:rPr>
                <w:sz w:val="22"/>
                <w:szCs w:val="22"/>
              </w:rPr>
              <w:t xml:space="preserve">, ул. Школьная, д.3, Дом культуры (для населенного пункта </w:t>
            </w:r>
            <w:proofErr w:type="spellStart"/>
            <w:r w:rsidRPr="00311449">
              <w:rPr>
                <w:sz w:val="22"/>
                <w:szCs w:val="22"/>
              </w:rPr>
              <w:t>с.п.Велетьма</w:t>
            </w:r>
            <w:proofErr w:type="spellEnd"/>
            <w:r w:rsidRPr="00311449">
              <w:rPr>
                <w:sz w:val="22"/>
                <w:szCs w:val="22"/>
              </w:rPr>
              <w:t>);</w:t>
            </w:r>
          </w:p>
          <w:p w:rsidR="00311449" w:rsidRPr="00311449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 xml:space="preserve">- 11 августа 2022 года в 17 часов 30 минут по адресу: Нижегородская область, городской округ город Кулебаки, </w:t>
            </w:r>
            <w:proofErr w:type="spellStart"/>
            <w:r w:rsidRPr="00311449">
              <w:rPr>
                <w:sz w:val="22"/>
                <w:szCs w:val="22"/>
              </w:rPr>
              <w:t>р.п</w:t>
            </w:r>
            <w:proofErr w:type="spellEnd"/>
            <w:r w:rsidRPr="00311449">
              <w:rPr>
                <w:sz w:val="22"/>
                <w:szCs w:val="22"/>
              </w:rPr>
              <w:t xml:space="preserve">. </w:t>
            </w:r>
            <w:proofErr w:type="spellStart"/>
            <w:r w:rsidRPr="00311449">
              <w:rPr>
                <w:sz w:val="22"/>
                <w:szCs w:val="22"/>
              </w:rPr>
              <w:t>Гремячево</w:t>
            </w:r>
            <w:proofErr w:type="spellEnd"/>
            <w:r w:rsidRPr="00311449">
              <w:rPr>
                <w:sz w:val="22"/>
                <w:szCs w:val="22"/>
              </w:rPr>
              <w:t xml:space="preserve">, пл. Победы, д.1а, помещение администрации (для населенного пункта </w:t>
            </w:r>
            <w:proofErr w:type="spellStart"/>
            <w:r w:rsidRPr="00311449">
              <w:rPr>
                <w:sz w:val="22"/>
                <w:szCs w:val="22"/>
              </w:rPr>
              <w:t>р.п.Гремячево</w:t>
            </w:r>
            <w:proofErr w:type="spellEnd"/>
            <w:r w:rsidRPr="00311449">
              <w:rPr>
                <w:sz w:val="22"/>
                <w:szCs w:val="22"/>
              </w:rPr>
              <w:t>);</w:t>
            </w:r>
          </w:p>
          <w:p w:rsidR="00311449" w:rsidRPr="00311449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 xml:space="preserve">- 12 августа 2022 года в 16 часов 30 минут по адресу: Нижегородская область, городской округ город </w:t>
            </w:r>
            <w:proofErr w:type="gramStart"/>
            <w:r w:rsidRPr="00311449">
              <w:rPr>
                <w:sz w:val="22"/>
                <w:szCs w:val="22"/>
              </w:rPr>
              <w:t>Кулебаки,  село</w:t>
            </w:r>
            <w:proofErr w:type="gramEnd"/>
            <w:r w:rsidRPr="00311449">
              <w:rPr>
                <w:sz w:val="22"/>
                <w:szCs w:val="22"/>
              </w:rPr>
              <w:t xml:space="preserve"> </w:t>
            </w:r>
            <w:proofErr w:type="spellStart"/>
            <w:r w:rsidRPr="00311449">
              <w:rPr>
                <w:sz w:val="22"/>
                <w:szCs w:val="22"/>
              </w:rPr>
              <w:t>Ломовка</w:t>
            </w:r>
            <w:proofErr w:type="spellEnd"/>
            <w:r w:rsidRPr="00311449">
              <w:rPr>
                <w:sz w:val="22"/>
                <w:szCs w:val="22"/>
              </w:rPr>
              <w:t xml:space="preserve">, ул. Клубная, д.18, Дом культуры (для населенных пунктов с. </w:t>
            </w:r>
            <w:proofErr w:type="spellStart"/>
            <w:r w:rsidRPr="00311449">
              <w:rPr>
                <w:sz w:val="22"/>
                <w:szCs w:val="22"/>
              </w:rPr>
              <w:t>Теплово</w:t>
            </w:r>
            <w:proofErr w:type="spellEnd"/>
            <w:r w:rsidRPr="00311449">
              <w:rPr>
                <w:sz w:val="22"/>
                <w:szCs w:val="22"/>
              </w:rPr>
              <w:t xml:space="preserve">, </w:t>
            </w:r>
            <w:proofErr w:type="spellStart"/>
            <w:r w:rsidRPr="00311449">
              <w:rPr>
                <w:sz w:val="22"/>
                <w:szCs w:val="22"/>
              </w:rPr>
              <w:t>д.Меляево</w:t>
            </w:r>
            <w:proofErr w:type="spellEnd"/>
            <w:r w:rsidRPr="00311449">
              <w:rPr>
                <w:sz w:val="22"/>
                <w:szCs w:val="22"/>
              </w:rPr>
              <w:t xml:space="preserve">,  </w:t>
            </w:r>
            <w:proofErr w:type="spellStart"/>
            <w:r w:rsidRPr="00311449">
              <w:rPr>
                <w:sz w:val="22"/>
                <w:szCs w:val="22"/>
              </w:rPr>
              <w:t>с.Ломовка</w:t>
            </w:r>
            <w:proofErr w:type="spellEnd"/>
            <w:r w:rsidRPr="00311449">
              <w:rPr>
                <w:sz w:val="22"/>
                <w:szCs w:val="22"/>
              </w:rPr>
              <w:t xml:space="preserve">, </w:t>
            </w:r>
            <w:proofErr w:type="spellStart"/>
            <w:r w:rsidRPr="00311449">
              <w:rPr>
                <w:sz w:val="22"/>
                <w:szCs w:val="22"/>
              </w:rPr>
              <w:t>с.Шилокша</w:t>
            </w:r>
            <w:proofErr w:type="spellEnd"/>
            <w:r w:rsidRPr="00311449">
              <w:rPr>
                <w:sz w:val="22"/>
                <w:szCs w:val="22"/>
              </w:rPr>
              <w:t>);</w:t>
            </w:r>
          </w:p>
          <w:p w:rsidR="00311449" w:rsidRPr="00311449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 xml:space="preserve">- 16 августа 2022 года в 17 часов 30 минут по адресу: Нижегородская область, городской округ город Кулебаки, </w:t>
            </w:r>
            <w:proofErr w:type="spellStart"/>
            <w:r w:rsidRPr="00311449">
              <w:rPr>
                <w:sz w:val="22"/>
                <w:szCs w:val="22"/>
              </w:rPr>
              <w:t>с.Саваслейка</w:t>
            </w:r>
            <w:proofErr w:type="spellEnd"/>
            <w:r w:rsidRPr="00311449">
              <w:rPr>
                <w:sz w:val="22"/>
                <w:szCs w:val="22"/>
              </w:rPr>
              <w:t xml:space="preserve">, пл. Революции, д.1, помещение администрации (для населенных пунктов с. </w:t>
            </w:r>
            <w:proofErr w:type="spellStart"/>
            <w:r w:rsidRPr="00311449">
              <w:rPr>
                <w:sz w:val="22"/>
                <w:szCs w:val="22"/>
              </w:rPr>
              <w:t>Саваслейка</w:t>
            </w:r>
            <w:proofErr w:type="spellEnd"/>
            <w:r w:rsidRPr="00311449">
              <w:rPr>
                <w:sz w:val="22"/>
                <w:szCs w:val="22"/>
              </w:rPr>
              <w:t xml:space="preserve">, д. Новая </w:t>
            </w:r>
            <w:proofErr w:type="spellStart"/>
            <w:r w:rsidRPr="00311449">
              <w:rPr>
                <w:sz w:val="22"/>
                <w:szCs w:val="22"/>
              </w:rPr>
              <w:t>Саваслейка</w:t>
            </w:r>
            <w:proofErr w:type="spellEnd"/>
            <w:r w:rsidRPr="00311449">
              <w:rPr>
                <w:sz w:val="22"/>
                <w:szCs w:val="22"/>
              </w:rPr>
              <w:t xml:space="preserve">, д. </w:t>
            </w:r>
            <w:proofErr w:type="spellStart"/>
            <w:r w:rsidRPr="00311449">
              <w:rPr>
                <w:sz w:val="22"/>
                <w:szCs w:val="22"/>
              </w:rPr>
              <w:t>Горбачиха</w:t>
            </w:r>
            <w:proofErr w:type="spellEnd"/>
            <w:r w:rsidRPr="00311449">
              <w:rPr>
                <w:sz w:val="22"/>
                <w:szCs w:val="22"/>
              </w:rPr>
              <w:t xml:space="preserve">, </w:t>
            </w:r>
            <w:proofErr w:type="spellStart"/>
            <w:r w:rsidRPr="00311449">
              <w:rPr>
                <w:sz w:val="22"/>
                <w:szCs w:val="22"/>
              </w:rPr>
              <w:t>с.п.Мыза</w:t>
            </w:r>
            <w:proofErr w:type="spellEnd"/>
            <w:r w:rsidRPr="00311449">
              <w:rPr>
                <w:sz w:val="22"/>
                <w:szCs w:val="22"/>
              </w:rPr>
              <w:t>).</w:t>
            </w:r>
          </w:p>
          <w:p w:rsidR="00311449" w:rsidRPr="00311449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 xml:space="preserve">- 17 август 2022 года в 17 часов 30 минут по адресу: Нижегородская область, городской округ город Кулебаки, с. </w:t>
            </w:r>
            <w:proofErr w:type="spellStart"/>
            <w:r w:rsidRPr="00311449">
              <w:rPr>
                <w:sz w:val="22"/>
                <w:szCs w:val="22"/>
              </w:rPr>
              <w:t>Мурзицы</w:t>
            </w:r>
            <w:proofErr w:type="spellEnd"/>
            <w:r w:rsidRPr="00311449">
              <w:rPr>
                <w:sz w:val="22"/>
                <w:szCs w:val="22"/>
              </w:rPr>
              <w:t xml:space="preserve">, ул. Новая Стройка, д.19а, помещение администрации (для населенных пунктов с. </w:t>
            </w:r>
            <w:proofErr w:type="spellStart"/>
            <w:r w:rsidRPr="00311449">
              <w:rPr>
                <w:sz w:val="22"/>
                <w:szCs w:val="22"/>
              </w:rPr>
              <w:t>Мурзицы</w:t>
            </w:r>
            <w:proofErr w:type="spellEnd"/>
            <w:r w:rsidRPr="00311449">
              <w:rPr>
                <w:sz w:val="22"/>
                <w:szCs w:val="22"/>
              </w:rPr>
              <w:t xml:space="preserve">, </w:t>
            </w:r>
            <w:proofErr w:type="spellStart"/>
            <w:r w:rsidRPr="00311449">
              <w:rPr>
                <w:sz w:val="22"/>
                <w:szCs w:val="22"/>
              </w:rPr>
              <w:t>с.п.Молочной</w:t>
            </w:r>
            <w:proofErr w:type="spellEnd"/>
            <w:r w:rsidRPr="00311449">
              <w:rPr>
                <w:sz w:val="22"/>
                <w:szCs w:val="22"/>
              </w:rPr>
              <w:t xml:space="preserve"> фермы, </w:t>
            </w:r>
            <w:proofErr w:type="spellStart"/>
            <w:r w:rsidRPr="00311449">
              <w:rPr>
                <w:sz w:val="22"/>
                <w:szCs w:val="22"/>
              </w:rPr>
              <w:t>с.п.Первомайский</w:t>
            </w:r>
            <w:proofErr w:type="spellEnd"/>
            <w:r w:rsidRPr="00311449">
              <w:rPr>
                <w:sz w:val="22"/>
                <w:szCs w:val="22"/>
              </w:rPr>
              <w:t>)</w:t>
            </w:r>
          </w:p>
          <w:p w:rsidR="00311449" w:rsidRPr="00311449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 xml:space="preserve">        - 18 августа 2022 года в 17 часов 30 минут по адресу: Нижегородская область, городской округ город Кулебаки, д. Серебрянка, ул. Новая, д.6, помещение администрации (для населенных пунктов д. Серебрянка, д. Михайловка, д. Знаменка, д. Благовещенка, </w:t>
            </w:r>
            <w:proofErr w:type="spellStart"/>
            <w:r w:rsidRPr="00311449">
              <w:rPr>
                <w:sz w:val="22"/>
                <w:szCs w:val="22"/>
              </w:rPr>
              <w:t>с.п.Красновка</w:t>
            </w:r>
            <w:proofErr w:type="spellEnd"/>
            <w:r w:rsidRPr="00311449">
              <w:rPr>
                <w:sz w:val="22"/>
                <w:szCs w:val="22"/>
              </w:rPr>
              <w:t xml:space="preserve">, д. Красный Родник, </w:t>
            </w:r>
            <w:proofErr w:type="spellStart"/>
            <w:r w:rsidRPr="00311449">
              <w:rPr>
                <w:sz w:val="22"/>
                <w:szCs w:val="22"/>
              </w:rPr>
              <w:t>с.п</w:t>
            </w:r>
            <w:proofErr w:type="spellEnd"/>
            <w:r w:rsidRPr="00311449">
              <w:rPr>
                <w:sz w:val="22"/>
                <w:szCs w:val="22"/>
              </w:rPr>
              <w:t xml:space="preserve">. </w:t>
            </w:r>
            <w:proofErr w:type="spellStart"/>
            <w:r w:rsidRPr="00311449">
              <w:rPr>
                <w:sz w:val="22"/>
                <w:szCs w:val="22"/>
              </w:rPr>
              <w:t>Кутузовка</w:t>
            </w:r>
            <w:proofErr w:type="spellEnd"/>
            <w:r w:rsidRPr="00311449">
              <w:rPr>
                <w:sz w:val="22"/>
                <w:szCs w:val="22"/>
              </w:rPr>
              <w:t xml:space="preserve">, </w:t>
            </w:r>
            <w:proofErr w:type="spellStart"/>
            <w:r w:rsidRPr="00311449">
              <w:rPr>
                <w:sz w:val="22"/>
                <w:szCs w:val="22"/>
              </w:rPr>
              <w:t>с.п.Лесозавода</w:t>
            </w:r>
            <w:proofErr w:type="spellEnd"/>
            <w:r w:rsidRPr="00311449">
              <w:rPr>
                <w:sz w:val="22"/>
                <w:szCs w:val="22"/>
              </w:rPr>
              <w:t xml:space="preserve">, д. </w:t>
            </w:r>
            <w:proofErr w:type="spellStart"/>
            <w:r w:rsidRPr="00311449">
              <w:rPr>
                <w:sz w:val="22"/>
                <w:szCs w:val="22"/>
              </w:rPr>
              <w:t>Пушлей</w:t>
            </w:r>
            <w:proofErr w:type="spellEnd"/>
            <w:r w:rsidRPr="00311449">
              <w:rPr>
                <w:sz w:val="22"/>
                <w:szCs w:val="22"/>
              </w:rPr>
              <w:t xml:space="preserve">, </w:t>
            </w:r>
            <w:proofErr w:type="spellStart"/>
            <w:r w:rsidRPr="00311449">
              <w:rPr>
                <w:sz w:val="22"/>
                <w:szCs w:val="22"/>
              </w:rPr>
              <w:t>с.п</w:t>
            </w:r>
            <w:proofErr w:type="spellEnd"/>
            <w:r w:rsidRPr="00311449">
              <w:rPr>
                <w:sz w:val="22"/>
                <w:szCs w:val="22"/>
              </w:rPr>
              <w:t xml:space="preserve">. Совхозный, д. </w:t>
            </w:r>
            <w:proofErr w:type="spellStart"/>
            <w:r w:rsidRPr="00311449">
              <w:rPr>
                <w:sz w:val="22"/>
                <w:szCs w:val="22"/>
              </w:rPr>
              <w:t>Тумалейка</w:t>
            </w:r>
            <w:proofErr w:type="spellEnd"/>
            <w:r w:rsidRPr="00311449">
              <w:rPr>
                <w:sz w:val="22"/>
                <w:szCs w:val="22"/>
              </w:rPr>
              <w:t xml:space="preserve">, д. </w:t>
            </w:r>
            <w:proofErr w:type="spellStart"/>
            <w:r w:rsidRPr="00311449">
              <w:rPr>
                <w:sz w:val="22"/>
                <w:szCs w:val="22"/>
              </w:rPr>
              <w:t>Шилокшлей</w:t>
            </w:r>
            <w:proofErr w:type="spellEnd"/>
            <w:r w:rsidRPr="00311449">
              <w:rPr>
                <w:sz w:val="22"/>
                <w:szCs w:val="22"/>
              </w:rPr>
              <w:t>)</w:t>
            </w:r>
          </w:p>
          <w:p w:rsidR="00032A15" w:rsidRPr="00650827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 xml:space="preserve">       - 19 августа 2022 года в 16 часов 15 минут по адресу Нижегородская область, городской округ город Кулебаки, г. Кулебаки, ул. Воровского, д.49, ком.307 (для населенного пункта город Кулебаки).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3205F0" w:rsidRPr="00DC2F39" w:rsidRDefault="00311449" w:rsidP="0031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Текстовый и графические файлы</w:t>
            </w:r>
            <w:r w:rsidR="00F113DA">
              <w:rPr>
                <w:sz w:val="22"/>
                <w:szCs w:val="22"/>
              </w:rPr>
              <w:t xml:space="preserve"> </w:t>
            </w:r>
            <w:r w:rsidR="00BE7B89"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="00BE7B89"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</w:t>
            </w:r>
            <w:r>
              <w:rPr>
                <w:sz w:val="22"/>
                <w:szCs w:val="22"/>
              </w:rPr>
              <w:t xml:space="preserve"> «Проект Генерального плана </w:t>
            </w:r>
            <w:proofErr w:type="spellStart"/>
            <w:r>
              <w:rPr>
                <w:sz w:val="22"/>
                <w:szCs w:val="22"/>
              </w:rPr>
              <w:t>г.о.</w:t>
            </w:r>
            <w:r w:rsidR="00D04F9A">
              <w:rPr>
                <w:sz w:val="22"/>
                <w:szCs w:val="22"/>
              </w:rPr>
              <w:t>г.Кулебаки</w:t>
            </w:r>
            <w:proofErr w:type="spellEnd"/>
            <w:r>
              <w:rPr>
                <w:sz w:val="22"/>
                <w:szCs w:val="22"/>
              </w:rPr>
              <w:t>» -</w:t>
            </w:r>
            <w:r w:rsidRPr="00311449">
              <w:rPr>
                <w:sz w:val="22"/>
                <w:szCs w:val="22"/>
              </w:rPr>
              <w:t>https://кулебаки-округ.рф/kontakty/otdel-arhitektury-i-organizatsii-stroitelstva/proekt-generalnogo-plana-gogkulebaki/</w:t>
            </w:r>
          </w:p>
        </w:tc>
      </w:tr>
      <w:tr w:rsidR="00247290" w:rsidRPr="005B0DD9" w:rsidTr="00990258">
        <w:tc>
          <w:tcPr>
            <w:tcW w:w="4219" w:type="dxa"/>
          </w:tcPr>
          <w:p w:rsidR="00247290" w:rsidRPr="00247290" w:rsidRDefault="00247290" w:rsidP="00247290">
            <w:pPr>
              <w:rPr>
                <w:sz w:val="22"/>
                <w:szCs w:val="22"/>
              </w:rPr>
            </w:pPr>
            <w:r w:rsidRPr="00247290">
              <w:rPr>
                <w:sz w:val="22"/>
                <w:szCs w:val="22"/>
              </w:rPr>
              <w:t>Экспозиция открыта</w:t>
            </w:r>
          </w:p>
          <w:p w:rsidR="00247290" w:rsidRPr="00247290" w:rsidRDefault="00247290" w:rsidP="00247290">
            <w:pPr>
              <w:rPr>
                <w:sz w:val="22"/>
                <w:szCs w:val="22"/>
              </w:rPr>
            </w:pPr>
          </w:p>
          <w:p w:rsidR="00247290" w:rsidRPr="00014782" w:rsidRDefault="00247290" w:rsidP="00247290">
            <w:pPr>
              <w:rPr>
                <w:sz w:val="22"/>
                <w:szCs w:val="22"/>
              </w:rPr>
            </w:pPr>
            <w:r w:rsidRPr="00247290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247290" w:rsidRPr="00247290" w:rsidRDefault="00247290" w:rsidP="00247290">
            <w:pPr>
              <w:rPr>
                <w:sz w:val="22"/>
                <w:szCs w:val="22"/>
              </w:rPr>
            </w:pPr>
            <w:r w:rsidRPr="00247290">
              <w:rPr>
                <w:sz w:val="22"/>
                <w:szCs w:val="22"/>
              </w:rPr>
              <w:t>Экспозиция открыта с 27 июля 2022 года (дата открытия экспозиции) по 19 августа 2022 года (дата закрытия экспозиции)</w:t>
            </w:r>
          </w:p>
          <w:p w:rsidR="00247290" w:rsidRDefault="00247290" w:rsidP="00247290">
            <w:pPr>
              <w:rPr>
                <w:sz w:val="22"/>
                <w:szCs w:val="22"/>
              </w:rPr>
            </w:pPr>
            <w:r w:rsidRPr="00247290">
              <w:rPr>
                <w:sz w:val="22"/>
                <w:szCs w:val="22"/>
              </w:rPr>
              <w:t xml:space="preserve">Часы </w:t>
            </w:r>
            <w:proofErr w:type="gramStart"/>
            <w:r w:rsidRPr="00247290">
              <w:rPr>
                <w:sz w:val="22"/>
                <w:szCs w:val="22"/>
              </w:rPr>
              <w:t xml:space="preserve">работы: </w:t>
            </w:r>
            <w:r w:rsidR="00D04F9A">
              <w:rPr>
                <w:sz w:val="22"/>
                <w:szCs w:val="22"/>
              </w:rPr>
              <w:t xml:space="preserve"> </w:t>
            </w:r>
            <w:r w:rsidRPr="00247290">
              <w:rPr>
                <w:sz w:val="22"/>
                <w:szCs w:val="22"/>
              </w:rPr>
              <w:t>_</w:t>
            </w:r>
            <w:proofErr w:type="gramEnd"/>
            <w:r w:rsidRPr="00247290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>_</w:t>
            </w:r>
            <w:r w:rsidRPr="00247290">
              <w:rPr>
                <w:sz w:val="22"/>
                <w:szCs w:val="22"/>
              </w:rPr>
              <w:t>-_17.15</w:t>
            </w:r>
            <w:r>
              <w:rPr>
                <w:sz w:val="22"/>
                <w:szCs w:val="22"/>
              </w:rPr>
              <w:t>__</w:t>
            </w:r>
            <w:r w:rsidRPr="00247290">
              <w:rPr>
                <w:sz w:val="22"/>
                <w:szCs w:val="22"/>
              </w:rPr>
              <w:t>(дата, время).кроме выходных дней, номера телефонов для справок и консультаций (883176) 5-02-70, 5-23-96</w:t>
            </w:r>
            <w:r>
              <w:rPr>
                <w:sz w:val="22"/>
                <w:szCs w:val="22"/>
              </w:rPr>
              <w:t>;</w:t>
            </w:r>
          </w:p>
          <w:p w:rsidR="00247290" w:rsidRDefault="00247290" w:rsidP="00247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+7</w:t>
            </w:r>
            <w:r w:rsidRPr="00247290">
              <w:rPr>
                <w:sz w:val="22"/>
                <w:szCs w:val="22"/>
              </w:rPr>
              <w:t xml:space="preserve"> 9519016803</w:t>
            </w:r>
            <w:r>
              <w:rPr>
                <w:sz w:val="22"/>
                <w:szCs w:val="22"/>
              </w:rPr>
              <w:t xml:space="preserve">, г. Кулебаки, </w:t>
            </w:r>
            <w:r w:rsidR="00D04F9A">
              <w:rPr>
                <w:sz w:val="22"/>
                <w:szCs w:val="22"/>
              </w:rPr>
              <w:t xml:space="preserve">ул. Воровского, </w:t>
            </w:r>
            <w:r>
              <w:rPr>
                <w:sz w:val="22"/>
                <w:szCs w:val="22"/>
              </w:rPr>
              <w:t>д.49,</w:t>
            </w:r>
            <w:r w:rsidR="00D04F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 403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lastRenderedPageBreak/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641CB3">
              <w:rPr>
                <w:sz w:val="22"/>
                <w:szCs w:val="22"/>
              </w:rPr>
              <w:t>19</w:t>
            </w:r>
            <w:r w:rsidR="00650827">
              <w:rPr>
                <w:sz w:val="22"/>
                <w:szCs w:val="22"/>
              </w:rPr>
              <w:t xml:space="preserve"> августа </w:t>
            </w:r>
            <w:r w:rsidR="00B1539A" w:rsidRPr="00CC0A3E">
              <w:rPr>
                <w:sz w:val="22"/>
                <w:szCs w:val="22"/>
              </w:rPr>
              <w:t>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по</w:t>
            </w:r>
            <w:r w:rsidR="005C0280">
              <w:rPr>
                <w:sz w:val="22"/>
                <w:szCs w:val="22"/>
              </w:rPr>
              <w:t xml:space="preserve"> </w:t>
            </w:r>
            <w:r w:rsidR="00D04F9A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 адресу: Нижегородская обл</w:t>
            </w:r>
            <w:r w:rsidR="00D04F9A">
              <w:rPr>
                <w:sz w:val="22"/>
                <w:szCs w:val="22"/>
              </w:rPr>
              <w:t xml:space="preserve">асть, г.Кулебаки, ул. </w:t>
            </w:r>
            <w:proofErr w:type="gramStart"/>
            <w:r w:rsidR="00D04F9A">
              <w:rPr>
                <w:sz w:val="22"/>
                <w:szCs w:val="22"/>
              </w:rPr>
              <w:t xml:space="preserve">Воровского,   </w:t>
            </w:r>
            <w:proofErr w:type="gramEnd"/>
            <w:r w:rsidR="00D04F9A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 д.49,</w:t>
            </w:r>
            <w:r w:rsidR="00D04F9A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D44269" w:rsidP="00EF7A1B">
            <w:r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CD0A7F"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  <w:r>
              <w:rPr>
                <w:sz w:val="22"/>
                <w:szCs w:val="22"/>
              </w:rPr>
              <w:t>, ответственный сотрудник Кильдишова К.В.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 xml:space="preserve">(83176) </w:t>
            </w:r>
            <w:r w:rsidR="005C0280">
              <w:rPr>
                <w:sz w:val="22"/>
                <w:szCs w:val="22"/>
              </w:rPr>
              <w:t xml:space="preserve">5-02-70, </w:t>
            </w:r>
            <w:r w:rsidR="00641CB3">
              <w:rPr>
                <w:sz w:val="22"/>
                <w:szCs w:val="22"/>
              </w:rPr>
              <w:t>5-23-96,</w:t>
            </w:r>
            <w:r w:rsidR="00641CB3" w:rsidRPr="00641CB3">
              <w:rPr>
                <w:sz w:val="22"/>
                <w:szCs w:val="22"/>
              </w:rPr>
              <w:t>+7 9519016803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p w:rsidR="00357386" w:rsidRPr="005B0DD9" w:rsidRDefault="00357386">
      <w:pPr>
        <w:rPr>
          <w:sz w:val="22"/>
          <w:szCs w:val="22"/>
        </w:rPr>
      </w:pPr>
    </w:p>
    <w:sectPr w:rsidR="00357386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0F43E4"/>
    <w:rsid w:val="00115F73"/>
    <w:rsid w:val="0013789C"/>
    <w:rsid w:val="00152300"/>
    <w:rsid w:val="0016433C"/>
    <w:rsid w:val="00174DB5"/>
    <w:rsid w:val="001A0325"/>
    <w:rsid w:val="00207771"/>
    <w:rsid w:val="002301F3"/>
    <w:rsid w:val="002453EB"/>
    <w:rsid w:val="00247290"/>
    <w:rsid w:val="002757E6"/>
    <w:rsid w:val="002828F3"/>
    <w:rsid w:val="00282949"/>
    <w:rsid w:val="002A525B"/>
    <w:rsid w:val="002D39A5"/>
    <w:rsid w:val="00311449"/>
    <w:rsid w:val="003175D7"/>
    <w:rsid w:val="003205F0"/>
    <w:rsid w:val="00357386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5C0280"/>
    <w:rsid w:val="00637485"/>
    <w:rsid w:val="00641CB3"/>
    <w:rsid w:val="006458FE"/>
    <w:rsid w:val="00646446"/>
    <w:rsid w:val="00650827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636F8"/>
    <w:rsid w:val="007730EB"/>
    <w:rsid w:val="007D4378"/>
    <w:rsid w:val="007D7D2B"/>
    <w:rsid w:val="0082798B"/>
    <w:rsid w:val="00861806"/>
    <w:rsid w:val="0087370E"/>
    <w:rsid w:val="00881090"/>
    <w:rsid w:val="008B0FF5"/>
    <w:rsid w:val="008F38C4"/>
    <w:rsid w:val="0091688A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97641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CF3FCC"/>
    <w:rsid w:val="00D01553"/>
    <w:rsid w:val="00D04F9A"/>
    <w:rsid w:val="00D44269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4BB0-E24E-4641-BD55-11149A2C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2022-07-28T07:47:00Z</cp:lastPrinted>
  <dcterms:created xsi:type="dcterms:W3CDTF">2022-02-17T13:39:00Z</dcterms:created>
  <dcterms:modified xsi:type="dcterms:W3CDTF">2022-07-28T08:03:00Z</dcterms:modified>
</cp:coreProperties>
</file>